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7B4" w:rsidRDefault="00EC77B4" w:rsidP="00FD2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709E">
        <w:rPr>
          <w:rFonts w:ascii="Times New Roman" w:hAnsi="Times New Roman" w:cs="Times New Roman"/>
          <w:b/>
          <w:bCs/>
          <w:sz w:val="26"/>
          <w:szCs w:val="26"/>
        </w:rPr>
        <w:t>ВСЕРОССИЙСКАЯ ОЛИМПИАДА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8709E">
        <w:rPr>
          <w:rFonts w:ascii="Times New Roman" w:hAnsi="Times New Roman" w:cs="Times New Roman"/>
          <w:b/>
          <w:bCs/>
          <w:sz w:val="26"/>
          <w:szCs w:val="26"/>
        </w:rPr>
        <w:t>ШКОЛЬНИКОВ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8709E">
        <w:rPr>
          <w:rFonts w:ascii="Times New Roman" w:hAnsi="Times New Roman" w:cs="Times New Roman"/>
          <w:b/>
          <w:bCs/>
          <w:sz w:val="26"/>
          <w:szCs w:val="26"/>
        </w:rPr>
        <w:t xml:space="preserve">ПО ЭКОЛОГИИ. 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709E">
        <w:rPr>
          <w:rFonts w:ascii="Times New Roman" w:hAnsi="Times New Roman" w:cs="Times New Roman"/>
          <w:b/>
          <w:bCs/>
          <w:sz w:val="26"/>
          <w:szCs w:val="26"/>
        </w:rPr>
        <w:t>2015/2016 УЧЕБНЫЙ  ГОД.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</w:t>
      </w:r>
      <w:r w:rsidRPr="00B8709E">
        <w:rPr>
          <w:rFonts w:ascii="Times New Roman" w:hAnsi="Times New Roman" w:cs="Times New Roman"/>
          <w:b/>
          <w:bCs/>
          <w:sz w:val="26"/>
          <w:szCs w:val="26"/>
        </w:rPr>
        <w:t xml:space="preserve">ШКОЛЬНЫЙ ЭТАП. </w:t>
      </w:r>
    </w:p>
    <w:p w:rsidR="00EC77B4" w:rsidRPr="00B8709E" w:rsidRDefault="00EC77B4" w:rsidP="00FD2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709E">
        <w:rPr>
          <w:rFonts w:ascii="Times New Roman" w:hAnsi="Times New Roman" w:cs="Times New Roman"/>
          <w:b/>
          <w:bCs/>
          <w:sz w:val="26"/>
          <w:szCs w:val="26"/>
        </w:rPr>
        <w:t>10–11 КЛАССЫ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EC77B4" w:rsidRPr="00B8709E" w:rsidRDefault="00EC77B4" w:rsidP="00B47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Продолжительность олимпиады – 60 мин.</w:t>
      </w:r>
    </w:p>
    <w:p w:rsidR="00EC77B4" w:rsidRDefault="00EC77B4" w:rsidP="00537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709E">
        <w:rPr>
          <w:rFonts w:ascii="Times New Roman" w:hAnsi="Times New Roman" w:cs="Times New Roman"/>
          <w:b/>
          <w:bCs/>
          <w:sz w:val="26"/>
          <w:szCs w:val="26"/>
        </w:rPr>
        <w:t>Задание 1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82"/>
      </w:tblGrid>
      <w:tr w:rsidR="00EC77B4" w:rsidRPr="008F40CB">
        <w:tc>
          <w:tcPr>
            <w:tcW w:w="10682" w:type="dxa"/>
          </w:tcPr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Выберите два верных из шести предложенных вариантов ответов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(правильный ответ – 1 балл; правильным ответом считается</w:t>
            </w:r>
          </w:p>
          <w:p w:rsidR="00EC77B4" w:rsidRPr="008F40CB" w:rsidRDefault="00EC77B4" w:rsidP="008F40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выбор обоих верных вариантов).</w:t>
            </w:r>
          </w:p>
        </w:tc>
      </w:tr>
    </w:tbl>
    <w:p w:rsidR="00EC77B4" w:rsidRPr="002C29CB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1. Из метеорологических явлений на здоровье жителей нашей области  чаще всего оказывают  негативное влияние: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1) пыльные бури;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2) дожди;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3) «волны тепла» и «волны холода»;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4) перепады атмосферного давления;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5) наводнения;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6) землетрясения.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2. На многих  дворовых территориях производится  замена светильников наружного  освещения на светодиодные лампы. Эти работы выполняются  в рамках реализации программы по энергосбережению, так как по сравнению со старыми лампами новые: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1) не требуют утилизации;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2) сами вырабатывают электроэнергию;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3) потребляют больше электроэнергии;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4) потребляют меньше электроэнергии;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5) более долговечны;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6) менее дороги.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3. Удаление сухостойных, буреломных, ветровальных деревьев, а также валежника на городских территориях, проводится с целью: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1) обеспечения топливом городских котельных;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2) обеспечения топливом местного населения;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3) профилактики пожаров;</w:t>
      </w:r>
    </w:p>
    <w:p w:rsidR="00EC77B4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 xml:space="preserve">4) улучшения кормовой базы жуков-древоточцев; 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5) профилактики инфекционных заболеваний растений;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6) расширения местообитаний птиц-дуплогнёздников.</w:t>
      </w:r>
    </w:p>
    <w:p w:rsidR="00EC77B4" w:rsidRPr="00B8709E" w:rsidRDefault="00EC77B4" w:rsidP="005370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4. Перспективность использования электромобилей в городах  по сравнению с классическими автомобилями определяется: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1) низкой средней скоростью движения в городе;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2) средним числом автомобилей, находящихся на улично-дорожной сети в данный момент времени;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3) наличием развитой сети автозаправочных станций с моторным топливом;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4) использованием шипованных шин в холодное время года;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5) снижением выбросов в атмосферу;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6) наличием свободных площадей для парковки.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5. Производят органические соединения из неорганических: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1) нитрифицирующие бактерии;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2) зеленые растения;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3) растительноядные животные;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4) плотоядные животные;</w:t>
      </w:r>
    </w:p>
    <w:p w:rsidR="00EC77B4" w:rsidRPr="00B8709E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5) грибы;</w:t>
      </w:r>
    </w:p>
    <w:p w:rsidR="00EC77B4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709E">
        <w:rPr>
          <w:rFonts w:ascii="Times New Roman" w:hAnsi="Times New Roman" w:cs="Times New Roman"/>
          <w:sz w:val="26"/>
          <w:szCs w:val="26"/>
        </w:rPr>
        <w:t>6) хищные насекомые.</w:t>
      </w:r>
    </w:p>
    <w:p w:rsidR="00EC77B4" w:rsidRDefault="00EC77B4" w:rsidP="00B870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6. Отрасль права, регулирующая общественные отношения в сфере  взаимодействия общества  и природы, называется:</w:t>
      </w:r>
    </w:p>
    <w:p w:rsidR="00EC77B4" w:rsidRPr="00364C3E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364C3E">
        <w:rPr>
          <w:rFonts w:ascii="Times New Roman" w:hAnsi="Times New Roman" w:cs="Times New Roman"/>
          <w:sz w:val="26"/>
          <w:szCs w:val="26"/>
        </w:rPr>
        <w:t xml:space="preserve"> экологическое право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364C3E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364C3E">
        <w:rPr>
          <w:rFonts w:ascii="Times New Roman" w:hAnsi="Times New Roman" w:cs="Times New Roman"/>
          <w:sz w:val="26"/>
          <w:szCs w:val="26"/>
        </w:rPr>
        <w:t>природное право;</w:t>
      </w:r>
    </w:p>
    <w:p w:rsidR="00EC77B4" w:rsidRPr="00364C3E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364C3E">
        <w:rPr>
          <w:rFonts w:ascii="Times New Roman" w:hAnsi="Times New Roman" w:cs="Times New Roman"/>
          <w:sz w:val="26"/>
          <w:szCs w:val="26"/>
        </w:rPr>
        <w:t>права природы;</w:t>
      </w:r>
    </w:p>
    <w:p w:rsidR="00EC77B4" w:rsidRPr="00364C3E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364C3E">
        <w:rPr>
          <w:rFonts w:ascii="Times New Roman" w:hAnsi="Times New Roman" w:cs="Times New Roman"/>
          <w:sz w:val="26"/>
          <w:szCs w:val="26"/>
        </w:rPr>
        <w:t>права окружающей среды;</w:t>
      </w:r>
    </w:p>
    <w:p w:rsidR="00EC77B4" w:rsidRPr="00364C3E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364C3E">
        <w:rPr>
          <w:rFonts w:ascii="Times New Roman" w:hAnsi="Times New Roman" w:cs="Times New Roman"/>
          <w:sz w:val="26"/>
          <w:szCs w:val="26"/>
        </w:rPr>
        <w:t>конституционное право;</w:t>
      </w:r>
    </w:p>
    <w:p w:rsidR="00EC77B4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364C3E">
        <w:rPr>
          <w:rFonts w:ascii="Times New Roman" w:hAnsi="Times New Roman" w:cs="Times New Roman"/>
          <w:sz w:val="26"/>
          <w:szCs w:val="26"/>
        </w:rPr>
        <w:t>природоохранное право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C77B4" w:rsidRDefault="00EC77B4" w:rsidP="00364C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7. Правовые отношения в области рационального использования и охраны  рек, озёр, морей, водных объектов регулирует: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FD25AE">
        <w:rPr>
          <w:rFonts w:ascii="Times New Roman" w:hAnsi="Times New Roman" w:cs="Times New Roman"/>
          <w:sz w:val="26"/>
          <w:szCs w:val="26"/>
        </w:rPr>
        <w:t xml:space="preserve"> Закон Российской Федерации «О санитарно-эпидемиологическом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25AE">
        <w:rPr>
          <w:rFonts w:ascii="Times New Roman" w:hAnsi="Times New Roman" w:cs="Times New Roman"/>
          <w:sz w:val="26"/>
          <w:szCs w:val="26"/>
        </w:rPr>
        <w:t>благополучии населения»;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FD25AE">
        <w:rPr>
          <w:rFonts w:ascii="Times New Roman" w:hAnsi="Times New Roman" w:cs="Times New Roman"/>
          <w:sz w:val="26"/>
          <w:szCs w:val="26"/>
        </w:rPr>
        <w:t xml:space="preserve">Закон Российской Федерации «Об охране окружающей среды»; 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FD25AE">
        <w:rPr>
          <w:rFonts w:ascii="Times New Roman" w:hAnsi="Times New Roman" w:cs="Times New Roman"/>
          <w:sz w:val="26"/>
          <w:szCs w:val="26"/>
        </w:rPr>
        <w:t>Экологический кодекс Российской Федерации;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FD25AE">
        <w:rPr>
          <w:rFonts w:ascii="Times New Roman" w:hAnsi="Times New Roman" w:cs="Times New Roman"/>
          <w:sz w:val="26"/>
          <w:szCs w:val="26"/>
        </w:rPr>
        <w:t>Лесной кодекс Российской Федерации;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FD25AE">
        <w:rPr>
          <w:rFonts w:ascii="Times New Roman" w:hAnsi="Times New Roman" w:cs="Times New Roman"/>
          <w:sz w:val="26"/>
          <w:szCs w:val="26"/>
        </w:rPr>
        <w:t>Водный кодекс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FD25AE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Федерации.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8. Рыба-прилипала постоянно находится рядом с акулой, питаясь остатками её добычи. Такой вид биотических отношений называется: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FD25AE">
        <w:rPr>
          <w:rFonts w:ascii="Times New Roman" w:hAnsi="Times New Roman" w:cs="Times New Roman"/>
          <w:sz w:val="26"/>
          <w:szCs w:val="26"/>
        </w:rPr>
        <w:t>нейтрализм;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FD25AE">
        <w:rPr>
          <w:rFonts w:ascii="Times New Roman" w:hAnsi="Times New Roman" w:cs="Times New Roman"/>
          <w:sz w:val="26"/>
          <w:szCs w:val="26"/>
        </w:rPr>
        <w:t>конкуренция;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FD25AE">
        <w:rPr>
          <w:rFonts w:ascii="Times New Roman" w:hAnsi="Times New Roman" w:cs="Times New Roman"/>
          <w:sz w:val="26"/>
          <w:szCs w:val="26"/>
        </w:rPr>
        <w:t>паразитизм;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FD25AE">
        <w:rPr>
          <w:rFonts w:ascii="Times New Roman" w:hAnsi="Times New Roman" w:cs="Times New Roman"/>
          <w:sz w:val="26"/>
          <w:szCs w:val="26"/>
        </w:rPr>
        <w:t>комменсализм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FD25AE">
        <w:rPr>
          <w:rFonts w:ascii="Times New Roman" w:hAnsi="Times New Roman" w:cs="Times New Roman"/>
          <w:sz w:val="26"/>
          <w:szCs w:val="26"/>
        </w:rPr>
        <w:t>аменсализм;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нахлеб</w:t>
      </w:r>
      <w:r w:rsidRPr="00FD25AE">
        <w:rPr>
          <w:rFonts w:ascii="Times New Roman" w:hAnsi="Times New Roman" w:cs="Times New Roman"/>
          <w:sz w:val="26"/>
          <w:szCs w:val="26"/>
        </w:rPr>
        <w:t>ничество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9. Кислотные осадки вызывают разрушение строительных конструкций, так как: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FD25AE">
        <w:rPr>
          <w:rFonts w:ascii="Times New Roman" w:hAnsi="Times New Roman" w:cs="Times New Roman"/>
          <w:sz w:val="26"/>
          <w:szCs w:val="26"/>
        </w:rPr>
        <w:t>изменяют температурный режим;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FD25AE">
        <w:rPr>
          <w:rFonts w:ascii="Times New Roman" w:hAnsi="Times New Roman" w:cs="Times New Roman"/>
          <w:sz w:val="26"/>
          <w:szCs w:val="26"/>
        </w:rPr>
        <w:t>растворяют строительные материалы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FD25AE">
        <w:rPr>
          <w:rFonts w:ascii="Times New Roman" w:hAnsi="Times New Roman" w:cs="Times New Roman"/>
          <w:sz w:val="26"/>
          <w:szCs w:val="26"/>
        </w:rPr>
        <w:t>нарушают воздушный режим;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FD25AE">
        <w:rPr>
          <w:rFonts w:ascii="Times New Roman" w:hAnsi="Times New Roman" w:cs="Times New Roman"/>
          <w:sz w:val="26"/>
          <w:szCs w:val="26"/>
        </w:rPr>
        <w:t>изменяют рельеф местности;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FD25AE">
        <w:rPr>
          <w:rFonts w:ascii="Times New Roman" w:hAnsi="Times New Roman" w:cs="Times New Roman"/>
          <w:sz w:val="26"/>
          <w:szCs w:val="26"/>
        </w:rPr>
        <w:t>вызывают коррозию металла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FD25AE">
        <w:rPr>
          <w:rFonts w:ascii="Times New Roman" w:hAnsi="Times New Roman" w:cs="Times New Roman"/>
          <w:sz w:val="26"/>
          <w:szCs w:val="26"/>
        </w:rPr>
        <w:t>изменяют цвет.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10. Продуценты могут использовать для синтеза органических соединений: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FD25AE">
        <w:rPr>
          <w:rFonts w:ascii="Times New Roman" w:hAnsi="Times New Roman" w:cs="Times New Roman"/>
          <w:sz w:val="26"/>
          <w:szCs w:val="26"/>
        </w:rPr>
        <w:t>энергию солнечного света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FD25AE">
        <w:rPr>
          <w:rFonts w:ascii="Times New Roman" w:hAnsi="Times New Roman" w:cs="Times New Roman"/>
          <w:sz w:val="26"/>
          <w:szCs w:val="26"/>
        </w:rPr>
        <w:t>энергию окислительно-восстановительных реакций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FD25AE">
        <w:rPr>
          <w:rFonts w:ascii="Times New Roman" w:hAnsi="Times New Roman" w:cs="Times New Roman"/>
          <w:sz w:val="26"/>
          <w:szCs w:val="26"/>
        </w:rPr>
        <w:t>ядерную энергию;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FD25AE">
        <w:rPr>
          <w:rFonts w:ascii="Times New Roman" w:hAnsi="Times New Roman" w:cs="Times New Roman"/>
          <w:sz w:val="26"/>
          <w:szCs w:val="26"/>
        </w:rPr>
        <w:t>геотермальную энергию;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FD25AE">
        <w:rPr>
          <w:rFonts w:ascii="Times New Roman" w:hAnsi="Times New Roman" w:cs="Times New Roman"/>
          <w:sz w:val="26"/>
          <w:szCs w:val="26"/>
        </w:rPr>
        <w:t>механическую энергию;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FD25AE">
        <w:rPr>
          <w:rFonts w:ascii="Times New Roman" w:hAnsi="Times New Roman" w:cs="Times New Roman"/>
          <w:sz w:val="26"/>
          <w:szCs w:val="26"/>
        </w:rPr>
        <w:t>гравитационную энергию.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2C29CB">
        <w:rPr>
          <w:rFonts w:ascii="Times New Roman" w:hAnsi="Times New Roman" w:cs="Times New Roman"/>
          <w:i/>
          <w:iCs/>
          <w:sz w:val="26"/>
          <w:szCs w:val="26"/>
        </w:rPr>
        <w:t>11. Толерантность организмов означает: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FD25AE">
        <w:rPr>
          <w:rFonts w:ascii="Times New Roman" w:hAnsi="Times New Roman" w:cs="Times New Roman"/>
          <w:sz w:val="26"/>
          <w:szCs w:val="26"/>
        </w:rPr>
        <w:t xml:space="preserve"> производимые в крупных экосистемах обратимые изменения;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Pr="00FD25AE">
        <w:rPr>
          <w:rFonts w:ascii="Times New Roman" w:hAnsi="Times New Roman" w:cs="Times New Roman"/>
          <w:sz w:val="26"/>
          <w:szCs w:val="26"/>
        </w:rPr>
        <w:t xml:space="preserve"> деятельность по поддержанию экосистем как среды своего обитания;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FD25AE">
        <w:rPr>
          <w:rFonts w:ascii="Times New Roman" w:hAnsi="Times New Roman" w:cs="Times New Roman"/>
          <w:sz w:val="26"/>
          <w:szCs w:val="26"/>
        </w:rPr>
        <w:t>способность успешно противостоять действию внешних факторов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Pr="00FD25AE">
        <w:rPr>
          <w:rFonts w:ascii="Times New Roman" w:hAnsi="Times New Roman" w:cs="Times New Roman"/>
          <w:sz w:val="26"/>
          <w:szCs w:val="26"/>
        </w:rPr>
        <w:t xml:space="preserve"> постоянство количества живого вещества в биосфере;</w:t>
      </w:r>
    </w:p>
    <w:p w:rsidR="00EC77B4" w:rsidRPr="00FD25AE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 w:rsidRPr="00FD25AE">
        <w:rPr>
          <w:rFonts w:ascii="Times New Roman" w:hAnsi="Times New Roman" w:cs="Times New Roman"/>
          <w:sz w:val="26"/>
          <w:szCs w:val="26"/>
        </w:rPr>
        <w:t xml:space="preserve"> устойчивость к благоприятным изменениям окружающей среды;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FD25AE">
        <w:rPr>
          <w:rFonts w:ascii="Times New Roman" w:hAnsi="Times New Roman" w:cs="Times New Roman"/>
          <w:sz w:val="26"/>
          <w:szCs w:val="26"/>
        </w:rPr>
        <w:t>устойчивость к неблагоприятным изменениям окружающей среды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C77B4" w:rsidRDefault="00EC77B4" w:rsidP="00FD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ED0794">
        <w:rPr>
          <w:rFonts w:ascii="Times New Roman" w:hAnsi="Times New Roman" w:cs="Times New Roman"/>
          <w:i/>
          <w:iCs/>
          <w:sz w:val="26"/>
          <w:szCs w:val="26"/>
        </w:rPr>
        <w:t>12. Пастбищная пищевая цепь начинается с: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</w:t>
      </w:r>
      <w:r w:rsidRPr="00ED0794">
        <w:rPr>
          <w:rFonts w:ascii="Times New Roman" w:hAnsi="Times New Roman" w:cs="Times New Roman"/>
          <w:sz w:val="26"/>
          <w:szCs w:val="26"/>
        </w:rPr>
        <w:t>) зеленых растений;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</w:t>
      </w:r>
      <w:r w:rsidRPr="00ED0794">
        <w:rPr>
          <w:rFonts w:ascii="Times New Roman" w:hAnsi="Times New Roman" w:cs="Times New Roman"/>
          <w:sz w:val="26"/>
          <w:szCs w:val="26"/>
        </w:rPr>
        <w:t>) консументов;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</w:t>
      </w:r>
      <w:r w:rsidRPr="00ED0794">
        <w:rPr>
          <w:rFonts w:ascii="Times New Roman" w:hAnsi="Times New Roman" w:cs="Times New Roman"/>
          <w:sz w:val="26"/>
          <w:szCs w:val="26"/>
        </w:rPr>
        <w:t>) остатков организмов;</w:t>
      </w:r>
    </w:p>
    <w:p w:rsidR="00EC77B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4) продуцентов;</w:t>
      </w:r>
    </w:p>
    <w:p w:rsidR="00EC77B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ED0794">
        <w:rPr>
          <w:rFonts w:ascii="Times New Roman" w:hAnsi="Times New Roman" w:cs="Times New Roman"/>
          <w:sz w:val="26"/>
          <w:szCs w:val="26"/>
        </w:rPr>
        <w:t>жвачных животных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 растительного опада.</w:t>
      </w:r>
    </w:p>
    <w:p w:rsidR="00EC77B4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Pr="002C29CB">
        <w:rPr>
          <w:rFonts w:ascii="Times New Roman" w:hAnsi="Times New Roman" w:cs="Times New Roman"/>
          <w:sz w:val="26"/>
          <w:szCs w:val="26"/>
        </w:rPr>
        <w:t>Экологический фактор, количественное значение которого выходит за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29CB">
        <w:rPr>
          <w:rFonts w:ascii="Times New Roman" w:hAnsi="Times New Roman" w:cs="Times New Roman"/>
          <w:sz w:val="26"/>
          <w:szCs w:val="26"/>
        </w:rPr>
        <w:t>пределы выносливости вида, называется:</w:t>
      </w:r>
    </w:p>
    <w:p w:rsidR="00EC77B4" w:rsidRPr="002C29CB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2C29CB">
        <w:rPr>
          <w:rFonts w:ascii="Times New Roman" w:hAnsi="Times New Roman" w:cs="Times New Roman"/>
          <w:sz w:val="26"/>
          <w:szCs w:val="26"/>
        </w:rPr>
        <w:t xml:space="preserve"> лимитирующим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2C29CB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Pr="002C29CB">
        <w:rPr>
          <w:rFonts w:ascii="Times New Roman" w:hAnsi="Times New Roman" w:cs="Times New Roman"/>
          <w:sz w:val="26"/>
          <w:szCs w:val="26"/>
        </w:rPr>
        <w:t xml:space="preserve"> оптимальным;</w:t>
      </w:r>
    </w:p>
    <w:p w:rsidR="00EC77B4" w:rsidRPr="002C29CB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Pr="002C29CB">
        <w:rPr>
          <w:rFonts w:ascii="Times New Roman" w:hAnsi="Times New Roman" w:cs="Times New Roman"/>
          <w:sz w:val="26"/>
          <w:szCs w:val="26"/>
        </w:rPr>
        <w:t xml:space="preserve"> фоновым;</w:t>
      </w:r>
    </w:p>
    <w:p w:rsidR="00EC77B4" w:rsidRPr="002C29CB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 w:rsidRPr="002C29CB">
        <w:rPr>
          <w:rFonts w:ascii="Times New Roman" w:hAnsi="Times New Roman" w:cs="Times New Roman"/>
          <w:sz w:val="26"/>
          <w:szCs w:val="26"/>
        </w:rPr>
        <w:t xml:space="preserve"> витальным;</w:t>
      </w:r>
    </w:p>
    <w:p w:rsidR="00EC77B4" w:rsidRPr="002C29CB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2C29CB">
        <w:rPr>
          <w:rFonts w:ascii="Times New Roman" w:hAnsi="Times New Roman" w:cs="Times New Roman"/>
          <w:sz w:val="26"/>
          <w:szCs w:val="26"/>
        </w:rPr>
        <w:t>толерантным;</w:t>
      </w:r>
    </w:p>
    <w:p w:rsidR="00EC77B4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</w:t>
      </w:r>
      <w:r w:rsidRPr="002C29CB">
        <w:rPr>
          <w:rFonts w:ascii="Times New Roman" w:hAnsi="Times New Roman" w:cs="Times New Roman"/>
          <w:sz w:val="26"/>
          <w:szCs w:val="26"/>
        </w:rPr>
        <w:t xml:space="preserve"> ограничивающим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C77B4" w:rsidRDefault="00EC77B4" w:rsidP="002C29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</w:t>
      </w:r>
      <w:r w:rsidRPr="00ED0794">
        <w:rPr>
          <w:rFonts w:ascii="Times New Roman" w:hAnsi="Times New Roman" w:cs="Times New Roman"/>
          <w:sz w:val="26"/>
          <w:szCs w:val="26"/>
        </w:rPr>
        <w:t>Ученые подсчитали, что растения Земли ежегодно выделяют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0794">
        <w:rPr>
          <w:rFonts w:ascii="Times New Roman" w:hAnsi="Times New Roman" w:cs="Times New Roman"/>
          <w:sz w:val="26"/>
          <w:szCs w:val="26"/>
        </w:rPr>
        <w:t>в атмосферу около 490 миллионов тонн фитонцидов. Породы деревьев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0794">
        <w:rPr>
          <w:rFonts w:ascii="Times New Roman" w:hAnsi="Times New Roman" w:cs="Times New Roman"/>
          <w:sz w:val="26"/>
          <w:szCs w:val="26"/>
        </w:rPr>
        <w:t>(из перечисленных), являющиеся основными поставщиками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0794">
        <w:rPr>
          <w:rFonts w:ascii="Times New Roman" w:hAnsi="Times New Roman" w:cs="Times New Roman"/>
          <w:sz w:val="26"/>
          <w:szCs w:val="26"/>
        </w:rPr>
        <w:t>фитонцидов: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ED0794">
        <w:rPr>
          <w:rFonts w:ascii="Times New Roman" w:hAnsi="Times New Roman" w:cs="Times New Roman"/>
          <w:sz w:val="26"/>
          <w:szCs w:val="26"/>
        </w:rPr>
        <w:t xml:space="preserve"> лиственница;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ду</w:t>
      </w:r>
      <w:r w:rsidRPr="00ED0794">
        <w:rPr>
          <w:rFonts w:ascii="Times New Roman" w:hAnsi="Times New Roman" w:cs="Times New Roman"/>
          <w:sz w:val="26"/>
          <w:szCs w:val="26"/>
        </w:rPr>
        <w:t>б;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ED0794">
        <w:rPr>
          <w:rFonts w:ascii="Times New Roman" w:hAnsi="Times New Roman" w:cs="Times New Roman"/>
          <w:sz w:val="26"/>
          <w:szCs w:val="26"/>
        </w:rPr>
        <w:t>сосна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ED0794">
        <w:rPr>
          <w:rFonts w:ascii="Times New Roman" w:hAnsi="Times New Roman" w:cs="Times New Roman"/>
          <w:sz w:val="26"/>
          <w:szCs w:val="26"/>
        </w:rPr>
        <w:t>осина;</w:t>
      </w:r>
    </w:p>
    <w:p w:rsidR="00EC77B4" w:rsidRPr="00ED079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ED0794">
        <w:rPr>
          <w:rFonts w:ascii="Times New Roman" w:hAnsi="Times New Roman" w:cs="Times New Roman"/>
          <w:sz w:val="26"/>
          <w:szCs w:val="26"/>
        </w:rPr>
        <w:t>можжевельник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ED0794">
        <w:rPr>
          <w:rFonts w:ascii="Times New Roman" w:hAnsi="Times New Roman" w:cs="Times New Roman"/>
          <w:sz w:val="26"/>
          <w:szCs w:val="26"/>
        </w:rPr>
        <w:t>каштан.</w:t>
      </w:r>
    </w:p>
    <w:p w:rsidR="00EC77B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2C29CB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</w:t>
      </w:r>
      <w:r w:rsidRPr="002C29CB">
        <w:rPr>
          <w:rFonts w:ascii="Times New Roman" w:hAnsi="Times New Roman" w:cs="Times New Roman"/>
          <w:i/>
          <w:iCs/>
          <w:sz w:val="26"/>
          <w:szCs w:val="26"/>
        </w:rPr>
        <w:t>В учении В.И. Вернадского о биосфере:</w:t>
      </w:r>
    </w:p>
    <w:p w:rsidR="00EC77B4" w:rsidRPr="002C29CB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Pr="002C29CB">
        <w:rPr>
          <w:rFonts w:ascii="Times New Roman" w:hAnsi="Times New Roman" w:cs="Times New Roman"/>
          <w:sz w:val="26"/>
          <w:szCs w:val="26"/>
        </w:rPr>
        <w:t xml:space="preserve"> говорится о том, что жизнь занесена на Землю из Космоса;</w:t>
      </w:r>
    </w:p>
    <w:p w:rsidR="00EC77B4" w:rsidRPr="002C29CB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2C29CB">
        <w:rPr>
          <w:rFonts w:ascii="Times New Roman" w:hAnsi="Times New Roman" w:cs="Times New Roman"/>
          <w:sz w:val="26"/>
          <w:szCs w:val="26"/>
        </w:rPr>
        <w:t>определена исключительная роль «живого вещества»,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29CB">
        <w:rPr>
          <w:rFonts w:ascii="Times New Roman" w:hAnsi="Times New Roman" w:cs="Times New Roman"/>
          <w:sz w:val="26"/>
          <w:szCs w:val="26"/>
        </w:rPr>
        <w:t>преобразующего облик планеты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C77B4" w:rsidRPr="002C29CB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2C29CB">
        <w:rPr>
          <w:rFonts w:ascii="Times New Roman" w:hAnsi="Times New Roman" w:cs="Times New Roman"/>
          <w:sz w:val="26"/>
          <w:szCs w:val="26"/>
        </w:rPr>
        <w:t xml:space="preserve">определена точная масса живого 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2C29CB">
        <w:rPr>
          <w:rFonts w:ascii="Times New Roman" w:hAnsi="Times New Roman" w:cs="Times New Roman"/>
          <w:sz w:val="26"/>
          <w:szCs w:val="26"/>
        </w:rPr>
        <w:t>ещества;</w:t>
      </w:r>
    </w:p>
    <w:p w:rsidR="00EC77B4" w:rsidRPr="002C29CB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Pr="002C29CB">
        <w:rPr>
          <w:rFonts w:ascii="Times New Roman" w:hAnsi="Times New Roman" w:cs="Times New Roman"/>
          <w:sz w:val="26"/>
          <w:szCs w:val="26"/>
        </w:rPr>
        <w:t>разработана концепция устойчивого развития;</w:t>
      </w:r>
    </w:p>
    <w:p w:rsidR="00EC77B4" w:rsidRPr="002C29CB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Pr="002C29CB">
        <w:rPr>
          <w:rFonts w:ascii="Times New Roman" w:hAnsi="Times New Roman" w:cs="Times New Roman"/>
          <w:sz w:val="26"/>
          <w:szCs w:val="26"/>
        </w:rPr>
        <w:t>разработана концепция коэволюции человека и природы;</w:t>
      </w:r>
    </w:p>
    <w:p w:rsidR="00EC77B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 w:rsidRPr="002C29CB">
        <w:rPr>
          <w:rFonts w:ascii="Times New Roman" w:hAnsi="Times New Roman" w:cs="Times New Roman"/>
          <w:sz w:val="26"/>
          <w:szCs w:val="26"/>
        </w:rPr>
        <w:t>показано, что живая и неживая природа Земли тесно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29CB">
        <w:rPr>
          <w:rFonts w:ascii="Times New Roman" w:hAnsi="Times New Roman" w:cs="Times New Roman"/>
          <w:sz w:val="26"/>
          <w:szCs w:val="26"/>
        </w:rPr>
        <w:t>взаимодействуют и составляют единую систему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C77B4" w:rsidRDefault="00EC77B4" w:rsidP="00ED07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B0FA1">
        <w:rPr>
          <w:rFonts w:ascii="Times New Roman" w:hAnsi="Times New Roman" w:cs="Times New Roman"/>
          <w:b/>
          <w:bCs/>
          <w:sz w:val="26"/>
          <w:szCs w:val="26"/>
        </w:rPr>
        <w:t>Задание 2</w:t>
      </w:r>
    </w:p>
    <w:p w:rsidR="00EC77B4" w:rsidRPr="003B0FA1" w:rsidRDefault="00EC77B4" w:rsidP="003B0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82"/>
      </w:tblGrid>
      <w:tr w:rsidR="00EC77B4" w:rsidRPr="008F40CB">
        <w:tc>
          <w:tcPr>
            <w:tcW w:w="10682" w:type="dxa"/>
          </w:tcPr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Определите правильность представленных ниже утверждений 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 кратко обоснуйте ответ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(ответ и обоснование – от 0 до 3 баллов).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Выбор ответа без обоснования НЕ ОЦЕНИВАЕТСЯ.</w:t>
            </w:r>
          </w:p>
        </w:tc>
      </w:tr>
    </w:tbl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r w:rsidRPr="003B0FA1">
        <w:rPr>
          <w:rFonts w:ascii="Times New Roman" w:hAnsi="Times New Roman" w:cs="Times New Roman"/>
          <w:sz w:val="26"/>
          <w:szCs w:val="26"/>
        </w:rPr>
        <w:t>В настоящее время бóльшая часть человечества расселена в горных районах.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311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Да-нет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</w:t>
      </w:r>
      <w:r w:rsidRPr="003B0FA1">
        <w:rPr>
          <w:rFonts w:ascii="Times New Roman" w:hAnsi="Times New Roman" w:cs="Times New Roman"/>
          <w:sz w:val="26"/>
          <w:szCs w:val="26"/>
        </w:rPr>
        <w:t>Популяция комнатных мух способна быстрее, чем популяция галапагосских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0FA1">
        <w:rPr>
          <w:rFonts w:ascii="Times New Roman" w:hAnsi="Times New Roman" w:cs="Times New Roman"/>
          <w:sz w:val="26"/>
          <w:szCs w:val="26"/>
        </w:rPr>
        <w:t>черепах, приспособиться к изменяющимся условиям внешней среды.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311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Да-нет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3B0FA1" w:rsidRDefault="00EC77B4" w:rsidP="002C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 </w:t>
      </w:r>
      <w:r w:rsidRPr="002C6EDF">
        <w:rPr>
          <w:rFonts w:ascii="Times New Roman" w:hAnsi="Times New Roman" w:cs="Times New Roman"/>
          <w:sz w:val="26"/>
          <w:szCs w:val="26"/>
        </w:rPr>
        <w:t>В целях сокращения объема твердых бытовых отходов, совершая покупки в магазине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C6EDF">
        <w:rPr>
          <w:rFonts w:ascii="Times New Roman" w:hAnsi="Times New Roman" w:cs="Times New Roman"/>
          <w:sz w:val="26"/>
          <w:szCs w:val="26"/>
        </w:rPr>
        <w:t>лучше всего</w:t>
      </w:r>
      <w:r>
        <w:rPr>
          <w:rFonts w:ascii="Times New Roman" w:hAnsi="Times New Roman" w:cs="Times New Roman"/>
          <w:sz w:val="26"/>
          <w:szCs w:val="26"/>
        </w:rPr>
        <w:t xml:space="preserve"> захватить  с собой холщовую сумку. </w:t>
      </w:r>
      <w:r w:rsidRPr="003311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Да-нет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2C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 </w:t>
      </w:r>
      <w:r w:rsidRPr="003B0FA1">
        <w:rPr>
          <w:rFonts w:ascii="Times New Roman" w:hAnsi="Times New Roman" w:cs="Times New Roman"/>
          <w:sz w:val="26"/>
          <w:szCs w:val="26"/>
        </w:rPr>
        <w:t>Плотины электростанций улучшают гидрологический режим рек, повышают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B0FA1">
        <w:rPr>
          <w:rFonts w:ascii="Times New Roman" w:hAnsi="Times New Roman" w:cs="Times New Roman"/>
          <w:sz w:val="26"/>
          <w:szCs w:val="26"/>
        </w:rPr>
        <w:t>качество воды водохранилищ.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311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Да-нет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 Каждая цепь питания заканчивается растениями. </w:t>
      </w:r>
      <w:r w:rsidRPr="003311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Да-нет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К возобновляемым ресурсам относятся ресурсы животного мира. </w:t>
      </w:r>
      <w:r w:rsidRPr="003311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Да-нет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.</w:t>
      </w:r>
    </w:p>
    <w:p w:rsidR="00EC77B4" w:rsidRDefault="00EC77B4" w:rsidP="003B0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Default="00EC77B4" w:rsidP="003311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31138">
        <w:rPr>
          <w:rFonts w:ascii="Times New Roman" w:hAnsi="Times New Roman" w:cs="Times New Roman"/>
          <w:b/>
          <w:bCs/>
          <w:sz w:val="26"/>
          <w:szCs w:val="26"/>
        </w:rPr>
        <w:t>Задание 3</w:t>
      </w:r>
    </w:p>
    <w:p w:rsidR="00EC77B4" w:rsidRPr="00331138" w:rsidRDefault="00EC77B4" w:rsidP="003311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82"/>
      </w:tblGrid>
      <w:tr w:rsidR="00EC77B4" w:rsidRPr="008F40CB">
        <w:tc>
          <w:tcPr>
            <w:tcW w:w="10682" w:type="dxa"/>
          </w:tcPr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Выберите один правильный ответ из четырёх возможных и письменно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обоснуйте, почему этот ответ Вы считаете правильным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(выбор правильного ответа – 2 балла; обоснование – от 0 до 2 баллов;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всего за задачу – 4 балла).</w:t>
            </w:r>
          </w:p>
        </w:tc>
      </w:tr>
    </w:tbl>
    <w:p w:rsidR="00EC77B4" w:rsidRDefault="00EC77B4" w:rsidP="00331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</w:p>
    <w:p w:rsidR="00EC77B4" w:rsidRPr="00331138" w:rsidRDefault="00EC77B4" w:rsidP="00331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331138">
        <w:rPr>
          <w:rFonts w:ascii="Times New Roman" w:hAnsi="Times New Roman" w:cs="Times New Roman"/>
          <w:i/>
          <w:iCs/>
          <w:sz w:val="26"/>
          <w:szCs w:val="26"/>
        </w:rPr>
        <w:t>1. НЕ являются необходимыми для поддержания круговорота биогенных элементов (азота, углерода, кислорода и т. д.):</w:t>
      </w:r>
    </w:p>
    <w:p w:rsidR="00EC77B4" w:rsidRDefault="00EC77B4" w:rsidP="00331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31138">
        <w:rPr>
          <w:rFonts w:ascii="Times New Roman" w:hAnsi="Times New Roman" w:cs="Times New Roman"/>
          <w:sz w:val="26"/>
          <w:szCs w:val="26"/>
        </w:rPr>
        <w:t xml:space="preserve">1) продуценты;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31138">
        <w:rPr>
          <w:rFonts w:ascii="Times New Roman" w:hAnsi="Times New Roman" w:cs="Times New Roman"/>
          <w:sz w:val="26"/>
          <w:szCs w:val="26"/>
        </w:rPr>
        <w:t xml:space="preserve">2) консументы;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31138">
        <w:rPr>
          <w:rFonts w:ascii="Times New Roman" w:hAnsi="Times New Roman" w:cs="Times New Roman"/>
          <w:sz w:val="26"/>
          <w:szCs w:val="26"/>
        </w:rPr>
        <w:t xml:space="preserve">3) редуценты;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31138">
        <w:rPr>
          <w:rFonts w:ascii="Times New Roman" w:hAnsi="Times New Roman" w:cs="Times New Roman"/>
          <w:sz w:val="26"/>
          <w:szCs w:val="26"/>
        </w:rPr>
        <w:t>4) необходимы все.</w:t>
      </w:r>
    </w:p>
    <w:p w:rsidR="00EC77B4" w:rsidRDefault="00EC77B4" w:rsidP="00331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7C2C90">
        <w:rPr>
          <w:rFonts w:ascii="Times New Roman" w:hAnsi="Times New Roman" w:cs="Times New Roman"/>
          <w:i/>
          <w:iCs/>
          <w:sz w:val="26"/>
          <w:szCs w:val="26"/>
        </w:rPr>
        <w:t xml:space="preserve">2. В настоящее время наблюдается тенденция изменения состава атмосферы (в процентном соотношении), а именно происходит: </w:t>
      </w:r>
      <w:r w:rsidRPr="007C2C90">
        <w:rPr>
          <w:rFonts w:ascii="Times New Roman" w:hAnsi="Times New Roman" w:cs="Times New Roman"/>
          <w:i/>
          <w:iCs/>
          <w:sz w:val="26"/>
          <w:szCs w:val="26"/>
        </w:rPr>
        <w:tab/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а) увеличение концентрации азота и уменьшение концентрации углекислого газа;</w:t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б) уменьшение концентрации инертных газов и увеличение концентрации  кислорода;</w:t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в) увеличение концентрации  углекислого газа и уменьшение концентрации кислорода;</w:t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г) увеличение концентрации кислорода и уменьшение концентрации углекислого газа.</w:t>
      </w:r>
    </w:p>
    <w:p w:rsidR="00EC77B4" w:rsidRDefault="00EC77B4" w:rsidP="00331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7C2C90" w:rsidRDefault="00EC77B4" w:rsidP="007C2C90">
      <w:pPr>
        <w:tabs>
          <w:tab w:val="num" w:pos="1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7C2C90">
        <w:rPr>
          <w:rFonts w:ascii="Times New Roman" w:hAnsi="Times New Roman" w:cs="Times New Roman"/>
          <w:i/>
          <w:iCs/>
          <w:sz w:val="26"/>
          <w:szCs w:val="26"/>
        </w:rPr>
        <w:t xml:space="preserve">3. В Красную книгу Вологодской области  занесены некоторые лишайники: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лобария легочная, уснея цветущая, ксантория обманчивая </w:t>
      </w:r>
      <w:r w:rsidRPr="007C2C90">
        <w:rPr>
          <w:rFonts w:ascii="Times New Roman" w:hAnsi="Times New Roman" w:cs="Times New Roman"/>
          <w:i/>
          <w:iCs/>
          <w:sz w:val="26"/>
          <w:szCs w:val="26"/>
        </w:rPr>
        <w:t xml:space="preserve">и др. Какие меры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необходимы </w:t>
      </w:r>
      <w:r w:rsidRPr="007C2C90">
        <w:rPr>
          <w:rFonts w:ascii="Times New Roman" w:hAnsi="Times New Roman" w:cs="Times New Roman"/>
          <w:i/>
          <w:iCs/>
          <w:sz w:val="26"/>
          <w:szCs w:val="26"/>
        </w:rPr>
        <w:t xml:space="preserve"> для сохранения данных видов лишайников?</w:t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а) поиск новых мест обитаний</w:t>
      </w:r>
      <w:r>
        <w:rPr>
          <w:rFonts w:ascii="Times New Roman" w:hAnsi="Times New Roman" w:cs="Times New Roman"/>
          <w:sz w:val="26"/>
          <w:szCs w:val="26"/>
        </w:rPr>
        <w:t xml:space="preserve"> этих лишайников</w:t>
      </w:r>
      <w:r w:rsidRPr="007C2C90">
        <w:rPr>
          <w:rFonts w:ascii="Times New Roman" w:hAnsi="Times New Roman" w:cs="Times New Roman"/>
          <w:sz w:val="26"/>
          <w:szCs w:val="26"/>
        </w:rPr>
        <w:t>, сохранение лесов, создание охраняемых территорий;</w:t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б) полный запрет посещения мест произрастания данных растений;</w:t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в) вывод лесных массивов из хозяйственного использования;</w:t>
      </w:r>
    </w:p>
    <w:p w:rsidR="00EC77B4" w:rsidRPr="007C2C90" w:rsidRDefault="00EC77B4" w:rsidP="007C2C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C2C90">
        <w:rPr>
          <w:rFonts w:ascii="Times New Roman" w:hAnsi="Times New Roman" w:cs="Times New Roman"/>
          <w:sz w:val="26"/>
          <w:szCs w:val="26"/>
        </w:rPr>
        <w:t>г) не охранять в природе, разведение видов растений в ботаническом саду.</w:t>
      </w:r>
    </w:p>
    <w:p w:rsidR="00EC77B4" w:rsidRDefault="00EC77B4" w:rsidP="007C2C90">
      <w:pPr>
        <w:shd w:val="clear" w:color="auto" w:fill="FFFFFF"/>
        <w:spacing w:after="0" w:line="240" w:lineRule="auto"/>
        <w:ind w:left="180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EC77B4" w:rsidRDefault="00EC77B4" w:rsidP="003C2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C205F">
        <w:rPr>
          <w:rFonts w:ascii="Times New Roman" w:hAnsi="Times New Roman" w:cs="Times New Roman"/>
          <w:b/>
          <w:bCs/>
          <w:sz w:val="26"/>
          <w:szCs w:val="26"/>
        </w:rPr>
        <w:t>Задание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4</w:t>
      </w:r>
      <w:r w:rsidRPr="003C205F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EC77B4" w:rsidRPr="003C205F" w:rsidRDefault="00EC77B4" w:rsidP="003C20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82"/>
      </w:tblGrid>
      <w:tr w:rsidR="00EC77B4" w:rsidRPr="008F40CB">
        <w:tc>
          <w:tcPr>
            <w:tcW w:w="10682" w:type="dxa"/>
          </w:tcPr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Выберите один правильный ответ из четырёх возможных и кратко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обоснуйте, почему этот ответ Вы считаете правильным, и в чём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заключается неполнота или ошибочность трёх других предложенных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вариантов ответа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(правильный ответ – 2 балла, обоснование каждого ответа – от 0 до 2 баллов.</w:t>
            </w:r>
          </w:p>
          <w:p w:rsidR="00EC77B4" w:rsidRPr="008F40CB" w:rsidRDefault="00EC77B4" w:rsidP="008F40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F40CB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Максимальное количество баллов за задание – 10).</w:t>
            </w:r>
          </w:p>
        </w:tc>
      </w:tr>
    </w:tbl>
    <w:p w:rsidR="00EC77B4" w:rsidRDefault="00EC77B4" w:rsidP="00331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0508D9" w:rsidRDefault="00EC77B4" w:rsidP="000508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508D9">
        <w:rPr>
          <w:rFonts w:ascii="Times New Roman" w:hAnsi="Times New Roman" w:cs="Times New Roman"/>
          <w:i/>
          <w:iCs/>
          <w:sz w:val="26"/>
          <w:szCs w:val="26"/>
        </w:rPr>
        <w:t>1. В 1773 г. российский естествоиспытатель А.Т. Болотов в статье «Об истреблении костеря из пшеницы и некоторые другие, касающиеся до вычищения хлебов, экономические примечания и опыты» описал случай, произошедший в его имении. По словам приказчика, на поле пропала пшеница, которая три дня назад радовала глаз изумрудной зеленью, – вся она превратилась в костерь (так в те времена назывался костер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безостый</w:t>
      </w:r>
      <w:r w:rsidRPr="000508D9">
        <w:rPr>
          <w:rFonts w:ascii="Times New Roman" w:hAnsi="Times New Roman" w:cs="Times New Roman"/>
          <w:i/>
          <w:iCs/>
          <w:sz w:val="26"/>
          <w:szCs w:val="26"/>
        </w:rPr>
        <w:t>). Следуя за приказчиком, Болотов сам убедился: насколько охватывал глаз, на поле волнами переливался костерь. Андрей Тимофеевич раздвинул стебли и разрешил обнаруженное противоречие, которое было связано:</w:t>
      </w:r>
    </w:p>
    <w:p w:rsidR="00EC77B4" w:rsidRPr="000508D9" w:rsidRDefault="00EC77B4" w:rsidP="0005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08D9">
        <w:rPr>
          <w:rFonts w:ascii="Times New Roman" w:hAnsi="Times New Roman" w:cs="Times New Roman"/>
          <w:sz w:val="26"/>
          <w:szCs w:val="26"/>
        </w:rPr>
        <w:t>а) с перерождением пшеницы в костерь, в которое верили в то время  многие крестьяне и помещики;</w:t>
      </w:r>
    </w:p>
    <w:p w:rsidR="00EC77B4" w:rsidRPr="000508D9" w:rsidRDefault="00EC77B4" w:rsidP="0005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08D9">
        <w:rPr>
          <w:rFonts w:ascii="Times New Roman" w:hAnsi="Times New Roman" w:cs="Times New Roman"/>
          <w:sz w:val="26"/>
          <w:szCs w:val="26"/>
        </w:rPr>
        <w:t>б) с перерождением костеря в пшеницу, в которое верили в то время многие крестьяне и помещики;</w:t>
      </w:r>
    </w:p>
    <w:p w:rsidR="00EC77B4" w:rsidRPr="000508D9" w:rsidRDefault="00EC77B4" w:rsidP="0005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08D9">
        <w:rPr>
          <w:rFonts w:ascii="Times New Roman" w:hAnsi="Times New Roman" w:cs="Times New Roman"/>
          <w:sz w:val="26"/>
          <w:szCs w:val="26"/>
        </w:rPr>
        <w:t>в) с наличием ярусности в агроценозе;</w:t>
      </w:r>
    </w:p>
    <w:p w:rsidR="00EC77B4" w:rsidRPr="000508D9" w:rsidRDefault="00EC77B4" w:rsidP="000508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508D9">
        <w:rPr>
          <w:rFonts w:ascii="Times New Roman" w:hAnsi="Times New Roman" w:cs="Times New Roman"/>
          <w:sz w:val="26"/>
          <w:szCs w:val="26"/>
        </w:rPr>
        <w:t>г) с отставанием в росте растений костеря по сравнению с пшеницей в течение трех последних дней.</w:t>
      </w:r>
    </w:p>
    <w:p w:rsidR="00EC77B4" w:rsidRPr="000508D9" w:rsidRDefault="00EC77B4" w:rsidP="007262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C77B4" w:rsidRPr="000508D9" w:rsidRDefault="00EC77B4" w:rsidP="003311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C77B4" w:rsidRPr="000508D9" w:rsidSect="005370F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7B4" w:rsidRDefault="00EC77B4" w:rsidP="007262D3">
      <w:pPr>
        <w:spacing w:after="0" w:line="240" w:lineRule="auto"/>
      </w:pPr>
      <w:r>
        <w:separator/>
      </w:r>
    </w:p>
  </w:endnote>
  <w:endnote w:type="continuationSeparator" w:id="1">
    <w:p w:rsidR="00EC77B4" w:rsidRDefault="00EC77B4" w:rsidP="0072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7B4" w:rsidRPr="000508D9" w:rsidRDefault="00EC77B4" w:rsidP="000508D9">
    <w:pPr>
      <w:pStyle w:val="Footer"/>
      <w:jc w:val="center"/>
      <w:rPr>
        <w:rFonts w:ascii="Times New Roman" w:hAnsi="Times New Roman" w:cs="Times New Roman"/>
      </w:rPr>
    </w:pPr>
    <w:r w:rsidRPr="000508D9">
      <w:rPr>
        <w:rFonts w:ascii="Times New Roman" w:hAnsi="Times New Roman" w:cs="Times New Roman"/>
      </w:rPr>
      <w:t>Всероссийская олимпиада школьников 2015-2016 г.г.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7B4" w:rsidRDefault="00EC77B4" w:rsidP="007262D3">
      <w:pPr>
        <w:spacing w:after="0" w:line="240" w:lineRule="auto"/>
      </w:pPr>
      <w:r>
        <w:separator/>
      </w:r>
    </w:p>
  </w:footnote>
  <w:footnote w:type="continuationSeparator" w:id="1">
    <w:p w:rsidR="00EC77B4" w:rsidRDefault="00EC77B4" w:rsidP="007262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C59D4"/>
    <w:multiLevelType w:val="hybridMultilevel"/>
    <w:tmpl w:val="3AE82E64"/>
    <w:lvl w:ilvl="0" w:tplc="6EB211C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F3F1B"/>
    <w:multiLevelType w:val="hybridMultilevel"/>
    <w:tmpl w:val="CAB078B2"/>
    <w:lvl w:ilvl="0" w:tplc="6EB211C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5ED2785C"/>
    <w:multiLevelType w:val="hybridMultilevel"/>
    <w:tmpl w:val="48D6A5BE"/>
    <w:lvl w:ilvl="0" w:tplc="6A78DE1C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0FB"/>
    <w:rsid w:val="000508D9"/>
    <w:rsid w:val="002C29CB"/>
    <w:rsid w:val="002C527C"/>
    <w:rsid w:val="002C6EDF"/>
    <w:rsid w:val="00331138"/>
    <w:rsid w:val="00364C3E"/>
    <w:rsid w:val="003B0FA1"/>
    <w:rsid w:val="003C205F"/>
    <w:rsid w:val="004D1F77"/>
    <w:rsid w:val="005370FB"/>
    <w:rsid w:val="005F63FA"/>
    <w:rsid w:val="007262D3"/>
    <w:rsid w:val="00795ACF"/>
    <w:rsid w:val="007C2C90"/>
    <w:rsid w:val="008F40CB"/>
    <w:rsid w:val="00A86C45"/>
    <w:rsid w:val="00B37078"/>
    <w:rsid w:val="00B47F3A"/>
    <w:rsid w:val="00B8709E"/>
    <w:rsid w:val="00EC77B4"/>
    <w:rsid w:val="00ED0794"/>
    <w:rsid w:val="00FC61B7"/>
    <w:rsid w:val="00FD2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4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70F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0FA1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726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62D3"/>
  </w:style>
  <w:style w:type="paragraph" w:styleId="Footer">
    <w:name w:val="footer"/>
    <w:basedOn w:val="Normal"/>
    <w:link w:val="FooterChar"/>
    <w:uiPriority w:val="99"/>
    <w:semiHidden/>
    <w:rsid w:val="00726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62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5</Pages>
  <Words>1249</Words>
  <Characters>7123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OEM User</cp:lastModifiedBy>
  <cp:revision>4</cp:revision>
  <dcterms:created xsi:type="dcterms:W3CDTF">2015-10-03T12:51:00Z</dcterms:created>
  <dcterms:modified xsi:type="dcterms:W3CDTF">2015-10-12T12:56:00Z</dcterms:modified>
</cp:coreProperties>
</file>